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897B50">
        <w:trPr>
          <w:cantSplit/>
          <w:trHeight w:val="405"/>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BC59D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vAlign w:val="center"/>
          </w:tcPr>
          <w:p w:rsidR="00034A61" w:rsidRPr="00897B50" w:rsidRDefault="00034A61" w:rsidP="00897B50">
            <w:pPr>
              <w:rPr>
                <w:rFonts w:ascii="Times New Roman" w:hAnsi="Times New Roman" w:cs="Times New Roman"/>
              </w:rPr>
            </w:pPr>
            <w:r w:rsidRPr="00897B50">
              <w:rPr>
                <w:rFonts w:ascii="Times New Roman" w:hAnsi="Times New Roman" w:cs="Times New Roman"/>
              </w:rPr>
              <w:t>Ředitel</w:t>
            </w:r>
          </w:p>
          <w:p w:rsidR="00034A61" w:rsidRPr="00897B50" w:rsidRDefault="00034A61" w:rsidP="00897B50">
            <w:pPr>
              <w:rPr>
                <w:rFonts w:ascii="Times New Roman" w:hAnsi="Times New Roman" w:cs="Times New Roman"/>
              </w:rPr>
            </w:pPr>
            <w:r w:rsidRPr="00897B50">
              <w:rPr>
                <w:rFonts w:ascii="Times New Roman" w:hAnsi="Times New Roman" w:cs="Times New Roman"/>
              </w:rPr>
              <w:t>Krajsk</w:t>
            </w:r>
            <w:r w:rsidR="00897B50">
              <w:rPr>
                <w:rFonts w:ascii="Times New Roman" w:hAnsi="Times New Roman" w:cs="Times New Roman"/>
              </w:rPr>
              <w:t xml:space="preserve">ého </w:t>
            </w:r>
            <w:r w:rsidR="00897B50" w:rsidRPr="00897B50">
              <w:rPr>
                <w:rFonts w:ascii="Times New Roman" w:hAnsi="Times New Roman" w:cs="Times New Roman"/>
              </w:rPr>
              <w:t xml:space="preserve">vojenského </w:t>
            </w:r>
            <w:r w:rsidR="00A13157" w:rsidRPr="00897B50">
              <w:rPr>
                <w:rFonts w:ascii="Times New Roman" w:hAnsi="Times New Roman" w:cs="Times New Roman"/>
              </w:rPr>
              <w:t>velitelství Karlovy Vary</w:t>
            </w:r>
          </w:p>
          <w:p w:rsidR="00897B50" w:rsidRPr="00897B50" w:rsidRDefault="00897B50" w:rsidP="00897B50">
            <w:pPr>
              <w:rPr>
                <w:rFonts w:ascii="Times New Roman" w:hAnsi="Times New Roman"/>
              </w:rPr>
            </w:pPr>
            <w:r w:rsidRPr="00897B50">
              <w:rPr>
                <w:rFonts w:ascii="Times New Roman" w:hAnsi="Times New Roman"/>
              </w:rPr>
              <w:t>Počernická 553/2</w:t>
            </w:r>
          </w:p>
          <w:p w:rsidR="003E0B1C" w:rsidRPr="00897B50" w:rsidRDefault="00A13157" w:rsidP="00897B50">
            <w:pPr>
              <w:rPr>
                <w:rFonts w:ascii="Times New Roman" w:hAnsi="Times New Roman"/>
              </w:rPr>
            </w:pPr>
            <w:r w:rsidRPr="00897B50">
              <w:rPr>
                <w:rFonts w:ascii="Times New Roman" w:hAnsi="Times New Roman"/>
              </w:rPr>
              <w:t>Karlovy Vary, 360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4B226F" w:rsidRPr="00297F35" w:rsidTr="0067712F">
        <w:trPr>
          <w:trHeight w:val="541"/>
        </w:trPr>
        <w:tc>
          <w:tcPr>
            <w:tcW w:w="4535" w:type="dxa"/>
            <w:shd w:val="clear" w:color="auto" w:fill="FBD4B4" w:themeFill="accent6" w:themeFillTint="66"/>
            <w:vAlign w:val="center"/>
          </w:tcPr>
          <w:p w:rsidR="004B226F" w:rsidRPr="00297F35" w:rsidRDefault="004B226F" w:rsidP="004B226F">
            <w:pPr>
              <w:spacing w:after="0" w:line="240" w:lineRule="auto"/>
              <w:rPr>
                <w:rFonts w:ascii="Times New Roman" w:hAnsi="Times New Roman" w:cs="Times New Roman"/>
                <w:b/>
                <w:sz w:val="24"/>
                <w:szCs w:val="24"/>
              </w:rPr>
            </w:pPr>
            <w:r w:rsidRPr="005F3969">
              <w:rPr>
                <w:rFonts w:ascii="Times New Roman" w:hAnsi="Times New Roman" w:cs="Times New Roman"/>
                <w:b/>
                <w:bCs/>
                <w:sz w:val="24"/>
                <w:szCs w:val="24"/>
              </w:rPr>
              <w:t>Druh a číslo dokladu</w:t>
            </w:r>
            <w:r w:rsidRPr="005F3969">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4B226F" w:rsidRPr="00297F35" w:rsidRDefault="004B226F" w:rsidP="004B226F">
            <w:pPr>
              <w:spacing w:after="0" w:line="240" w:lineRule="auto"/>
              <w:rPr>
                <w:rFonts w:ascii="Times New Roman" w:hAnsi="Times New Roman" w:cs="Times New Roman"/>
                <w:b/>
                <w:bCs/>
                <w:sz w:val="24"/>
                <w:szCs w:val="24"/>
              </w:rPr>
            </w:pPr>
          </w:p>
        </w:tc>
      </w:tr>
      <w:tr w:rsidR="004B226F" w:rsidRPr="00297F35" w:rsidTr="0067712F">
        <w:trPr>
          <w:trHeight w:val="541"/>
        </w:trPr>
        <w:tc>
          <w:tcPr>
            <w:tcW w:w="4535" w:type="dxa"/>
            <w:shd w:val="clear" w:color="auto" w:fill="FBD4B4" w:themeFill="accent6" w:themeFillTint="66"/>
            <w:vAlign w:val="center"/>
          </w:tcPr>
          <w:p w:rsidR="004B226F" w:rsidRPr="00297F35" w:rsidRDefault="004B226F" w:rsidP="004B226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4B226F" w:rsidRPr="00297F35" w:rsidRDefault="004B226F" w:rsidP="004B226F">
            <w:pPr>
              <w:spacing w:after="0" w:line="240" w:lineRule="auto"/>
              <w:rPr>
                <w:rFonts w:ascii="Times New Roman" w:hAnsi="Times New Roman" w:cs="Times New Roman"/>
                <w:sz w:val="24"/>
                <w:szCs w:val="24"/>
              </w:rPr>
            </w:pPr>
          </w:p>
        </w:tc>
      </w:tr>
      <w:tr w:rsidR="004B226F" w:rsidRPr="00297F35" w:rsidTr="0067712F">
        <w:trPr>
          <w:trHeight w:val="541"/>
        </w:trPr>
        <w:tc>
          <w:tcPr>
            <w:tcW w:w="4535" w:type="dxa"/>
            <w:shd w:val="clear" w:color="auto" w:fill="FBD4B4" w:themeFill="accent6" w:themeFillTint="66"/>
            <w:vAlign w:val="center"/>
          </w:tcPr>
          <w:p w:rsidR="004B226F" w:rsidRPr="00297F35" w:rsidRDefault="004B226F" w:rsidP="004B226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4B226F" w:rsidRPr="00297F35" w:rsidRDefault="004B226F" w:rsidP="004B226F">
            <w:pPr>
              <w:spacing w:after="0" w:line="240" w:lineRule="auto"/>
              <w:rPr>
                <w:rFonts w:ascii="Times New Roman" w:hAnsi="Times New Roman" w:cs="Times New Roman"/>
                <w:sz w:val="24"/>
                <w:szCs w:val="24"/>
              </w:rPr>
            </w:pPr>
          </w:p>
        </w:tc>
      </w:tr>
      <w:tr w:rsidR="004B226F" w:rsidRPr="00297F35" w:rsidTr="0067712F">
        <w:trPr>
          <w:trHeight w:val="541"/>
        </w:trPr>
        <w:tc>
          <w:tcPr>
            <w:tcW w:w="4535" w:type="dxa"/>
            <w:shd w:val="clear" w:color="auto" w:fill="FBD4B4" w:themeFill="accent6" w:themeFillTint="66"/>
            <w:vAlign w:val="center"/>
          </w:tcPr>
          <w:p w:rsidR="004B226F" w:rsidRPr="00297F35" w:rsidRDefault="004B226F" w:rsidP="004B226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4B226F" w:rsidRPr="00297F35" w:rsidRDefault="004B226F" w:rsidP="004B226F">
            <w:pPr>
              <w:spacing w:after="0" w:line="240" w:lineRule="auto"/>
              <w:rPr>
                <w:rFonts w:ascii="Times New Roman" w:hAnsi="Times New Roman" w:cs="Times New Roman"/>
                <w:sz w:val="24"/>
                <w:szCs w:val="24"/>
              </w:rPr>
            </w:pPr>
          </w:p>
        </w:tc>
      </w:tr>
      <w:tr w:rsidR="004B226F" w:rsidRPr="00297F35" w:rsidTr="0067712F">
        <w:trPr>
          <w:trHeight w:val="541"/>
        </w:trPr>
        <w:tc>
          <w:tcPr>
            <w:tcW w:w="4535" w:type="dxa"/>
            <w:shd w:val="clear" w:color="auto" w:fill="FBD4B4" w:themeFill="accent6" w:themeFillTint="66"/>
            <w:vAlign w:val="center"/>
          </w:tcPr>
          <w:p w:rsidR="004B226F" w:rsidRPr="00297F35" w:rsidRDefault="004B226F" w:rsidP="004B226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4B226F" w:rsidRPr="00297F35" w:rsidRDefault="004B226F" w:rsidP="004B226F">
            <w:pPr>
              <w:spacing w:after="0" w:line="240" w:lineRule="auto"/>
              <w:rPr>
                <w:rFonts w:ascii="Times New Roman" w:hAnsi="Times New Roman" w:cs="Times New Roman"/>
                <w:sz w:val="24"/>
                <w:szCs w:val="24"/>
              </w:rPr>
            </w:pPr>
          </w:p>
        </w:tc>
      </w:tr>
    </w:tbl>
    <w:p w:rsidR="003E0B1C" w:rsidRPr="00897B50" w:rsidRDefault="003E0B1C" w:rsidP="00897B50">
      <w:pPr>
        <w:tabs>
          <w:tab w:val="left" w:pos="795"/>
        </w:tabs>
        <w:rPr>
          <w:rFonts w:ascii="Times New Roman" w:hAnsi="Times New Roman" w:cs="Times New Roman"/>
          <w:sz w:val="24"/>
          <w:szCs w:val="24"/>
        </w:rPr>
        <w:sectPr w:rsidR="003E0B1C" w:rsidRPr="00897B50"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C59DF">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sidRPr="00741B16">
              <w:rPr>
                <w:rFonts w:ascii="Times New Roman" w:hAnsi="Times New Roman"/>
                <w:b/>
                <w:sz w:val="24"/>
                <w:szCs w:val="24"/>
              </w:rPr>
              <w:t>zařazení</w:t>
            </w:r>
            <w:r w:rsidR="008C62EC" w:rsidRPr="00741B16">
              <w:rPr>
                <w:rFonts w:ascii="Times New Roman" w:hAnsi="Times New Roman"/>
                <w:b/>
                <w:sz w:val="24"/>
                <w:szCs w:val="24"/>
              </w:rPr>
              <w:t xml:space="preserve"> </w:t>
            </w:r>
            <w:r w:rsidRPr="00741B16">
              <w:rPr>
                <w:rFonts w:ascii="Times New Roman" w:hAnsi="Times New Roman"/>
                <w:b/>
                <w:sz w:val="24"/>
                <w:szCs w:val="24"/>
              </w:rPr>
              <w:t xml:space="preserve">na služební </w:t>
            </w:r>
            <w:r w:rsidR="00323A82" w:rsidRPr="00741B16">
              <w:rPr>
                <w:rFonts w:ascii="Times New Roman" w:hAnsi="Times New Roman"/>
                <w:b/>
                <w:sz w:val="24"/>
                <w:szCs w:val="24"/>
              </w:rPr>
              <w:t xml:space="preserve">místo </w:t>
            </w:r>
            <w:r w:rsidR="00034A61" w:rsidRPr="00661A8C">
              <w:rPr>
                <w:rFonts w:ascii="Times New Roman" w:hAnsi="Times New Roman"/>
                <w:b/>
                <w:sz w:val="24"/>
                <w:szCs w:val="24"/>
              </w:rPr>
              <w:t>vrchní referent/rada velení Krajsk</w:t>
            </w:r>
            <w:r w:rsidR="00A13157">
              <w:rPr>
                <w:rFonts w:ascii="Times New Roman" w:hAnsi="Times New Roman"/>
                <w:b/>
                <w:sz w:val="24"/>
                <w:szCs w:val="24"/>
              </w:rPr>
              <w:t>ého vojenského velitelství Karlovy Vary</w:t>
            </w:r>
            <w:r w:rsidR="00034A61" w:rsidRPr="00661A8C">
              <w:rPr>
                <w:rFonts w:ascii="Times New Roman" w:hAnsi="Times New Roman"/>
                <w:b/>
                <w:sz w:val="24"/>
                <w:szCs w:val="24"/>
              </w:rPr>
              <w:t xml:space="preserve"> (</w:t>
            </w:r>
            <w:proofErr w:type="spellStart"/>
            <w:r w:rsidR="00A13157">
              <w:rPr>
                <w:rFonts w:ascii="Times New Roman" w:hAnsi="Times New Roman"/>
                <w:b/>
                <w:sz w:val="24"/>
                <w:szCs w:val="24"/>
              </w:rPr>
              <w:t>extID</w:t>
            </w:r>
            <w:proofErr w:type="spellEnd"/>
            <w:r w:rsidR="00A13157">
              <w:rPr>
                <w:rFonts w:ascii="Times New Roman" w:hAnsi="Times New Roman"/>
                <w:b/>
                <w:sz w:val="24"/>
                <w:szCs w:val="24"/>
              </w:rPr>
              <w:t xml:space="preserve"> 0000 5030 0002</w:t>
            </w:r>
            <w:r w:rsidR="00034A61" w:rsidRPr="00661A8C">
              <w:rPr>
                <w:rFonts w:ascii="Times New Roman" w:hAnsi="Times New Roman"/>
                <w:b/>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2C5F4F">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7349B" w:rsidRPr="0017349B">
              <w:rPr>
                <w:rFonts w:ascii="Times New Roman" w:hAnsi="Times New Roman" w:cs="Times New Roman"/>
                <w:sz w:val="24"/>
                <w:szCs w:val="24"/>
              </w:rPr>
              <w:t>Pro účely výběrového řízení v souladu s § 26 odst. 2 v návaznosti na povinnost doložit splnění předpokladu uvedeného v § 25 odst. 1 písm. a) zákona o státní službě také prohlašuji, že jsem státním občanem České republiky</w:t>
            </w:r>
            <w:r w:rsidR="00AF7A3A">
              <w:rPr>
                <w:rFonts w:ascii="Times New Roman" w:hAnsi="Times New Roman" w:cs="Times New Roman"/>
                <w:sz w:val="24"/>
                <w:szCs w:val="24"/>
              </w:rPr>
              <w:t>.</w:t>
            </w:r>
          </w:p>
          <w:p w:rsidR="003E0B1C" w:rsidRPr="00297F35" w:rsidRDefault="003E0B1C" w:rsidP="009D7A4F">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a odst. 5 písm. a) zákona o státní službě také prohlašuji</w:t>
            </w:r>
            <w:r w:rsidR="00B800C9" w:rsidRPr="00297F35">
              <w:rPr>
                <w:rFonts w:ascii="Times New Roman" w:hAnsi="Times New Roman" w:cs="Times New Roman"/>
                <w:bCs/>
                <w:sz w:val="24"/>
                <w:szCs w:val="24"/>
              </w:rPr>
              <w:t>, že jsem dosáhl vzdělání stanoveného tímto zákonem pro předmětné služební místo</w:t>
            </w:r>
            <w:r w:rsidR="00BC59DF" w:rsidRPr="0015468F">
              <w:rPr>
                <w:rFonts w:ascii="Times New Roman" w:hAnsi="Times New Roman" w:cs="Times New Roman"/>
                <w:bCs/>
                <w:sz w:val="24"/>
                <w:szCs w:val="24"/>
              </w:rPr>
              <w:t xml:space="preserve"> a to </w:t>
            </w:r>
            <w:r w:rsidR="00BC59DF" w:rsidRPr="00AC6EB9">
              <w:rPr>
                <w:rFonts w:ascii="Times New Roman" w:hAnsi="Times New Roman" w:cs="Times New Roman"/>
                <w:bCs/>
                <w:sz w:val="24"/>
                <w:szCs w:val="24"/>
              </w:rPr>
              <w:t>vysokoškolské vzdělání v bakalářském studijním programu, nebo vyšší odborné vzdělání</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7342B8">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034A6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3</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034A6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97B50">
              <w:rPr>
                <w:rFonts w:ascii="Times New Roman" w:hAnsi="Times New Roman" w:cs="Times New Roman"/>
                <w:b/>
                <w:bCs/>
                <w:sz w:val="24"/>
                <w:szCs w:val="24"/>
              </w:rPr>
            </w:r>
            <w:r w:rsidR="00897B50">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1"/>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bookmarkStart w:id="0" w:name="_GoBack"/>
      <w:bookmarkEnd w:id="0"/>
    </w:p>
    <w:tbl>
      <w:tblPr>
        <w:tblStyle w:val="Mkatabulky"/>
        <w:tblW w:w="0" w:type="auto"/>
        <w:tblLook w:val="04A0" w:firstRow="1" w:lastRow="0" w:firstColumn="1" w:lastColumn="0" w:noHBand="0" w:noVBand="1"/>
      </w:tblPr>
      <w:tblGrid>
        <w:gridCol w:w="10194"/>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2"/>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3"/>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4"/>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601F35" w:rsidRDefault="00601F35"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lastRenderedPageBreak/>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E1" w:rsidRDefault="00514AE1" w:rsidP="00386203">
      <w:pPr>
        <w:spacing w:after="0" w:line="240" w:lineRule="auto"/>
      </w:pPr>
      <w:r>
        <w:separator/>
      </w:r>
    </w:p>
  </w:endnote>
  <w:endnote w:type="continuationSeparator" w:id="0">
    <w:p w:rsidR="00514AE1" w:rsidRDefault="00514AE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897B50">
          <w:rPr>
            <w:rFonts w:ascii="Times New Roman" w:hAnsi="Times New Roman" w:cs="Times New Roman"/>
            <w:noProof/>
          </w:rPr>
          <w:t>4</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E1" w:rsidRDefault="00514AE1" w:rsidP="00386203">
      <w:pPr>
        <w:spacing w:after="0" w:line="240" w:lineRule="auto"/>
      </w:pPr>
      <w:r>
        <w:separator/>
      </w:r>
    </w:p>
  </w:footnote>
  <w:footnote w:type="continuationSeparator" w:id="0">
    <w:p w:rsidR="00514AE1" w:rsidRDefault="00514AE1" w:rsidP="00386203">
      <w:pPr>
        <w:spacing w:after="0" w:line="240" w:lineRule="auto"/>
      </w:pPr>
      <w:r>
        <w:continuationSeparator/>
      </w:r>
    </w:p>
  </w:footnote>
  <w:footnote w:id="1">
    <w:p w:rsidR="006D69BB" w:rsidRPr="00897B50" w:rsidRDefault="006D69BB" w:rsidP="006D69BB">
      <w:pPr>
        <w:pStyle w:val="Textpoznpodarou"/>
        <w:ind w:left="284" w:hanging="284"/>
        <w:jc w:val="both"/>
        <w:rPr>
          <w:rFonts w:cs="Times New Roman"/>
          <w:color w:val="365F91" w:themeColor="accent1" w:themeShade="BF"/>
          <w:sz w:val="18"/>
          <w:szCs w:val="18"/>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897B50">
        <w:rPr>
          <w:rFonts w:cs="Times New Roman"/>
          <w:color w:val="365F91" w:themeColor="accent1" w:themeShade="BF"/>
          <w:sz w:val="18"/>
          <w:szCs w:val="18"/>
        </w:rPr>
        <w:t>Vyznačte „Žádost o přijetí do služebního poměru a zařazení na služební místo“, pokud dosud nejste ve služebním poměru podle zákona o státní službě. Pokud již jste ve služebním poměru, vyznačte „Žádost o zařazení na služební místo“.</w:t>
      </w:r>
    </w:p>
  </w:footnote>
  <w:footnote w:id="2">
    <w:p w:rsidR="003E0B1C" w:rsidRPr="00897B50" w:rsidRDefault="003E0B1C" w:rsidP="003E0B1C">
      <w:pPr>
        <w:pStyle w:val="Textpoznpodarou"/>
        <w:ind w:left="284" w:hanging="284"/>
        <w:jc w:val="both"/>
        <w:rPr>
          <w:rFonts w:cs="Times New Roman"/>
          <w:color w:val="365F91" w:themeColor="accent1" w:themeShade="BF"/>
          <w:sz w:val="18"/>
          <w:szCs w:val="18"/>
        </w:rPr>
      </w:pPr>
      <w:r w:rsidRPr="00897B50">
        <w:rPr>
          <w:rStyle w:val="Znakapoznpodarou"/>
          <w:rFonts w:cs="Times New Roman"/>
          <w:color w:val="365F91" w:themeColor="accent1" w:themeShade="BF"/>
          <w:sz w:val="18"/>
          <w:szCs w:val="18"/>
        </w:rPr>
        <w:footnoteRef/>
      </w:r>
      <w:r w:rsidRPr="00897B50">
        <w:rPr>
          <w:rFonts w:cs="Times New Roman"/>
          <w:color w:val="365F91" w:themeColor="accent1" w:themeShade="BF"/>
          <w:sz w:val="18"/>
          <w:szCs w:val="18"/>
          <w:vertAlign w:val="superscript"/>
        </w:rPr>
        <w:t>)</w:t>
      </w:r>
      <w:r w:rsidRPr="00897B50">
        <w:rPr>
          <w:rFonts w:cs="Times New Roman"/>
          <w:color w:val="365F91" w:themeColor="accent1" w:themeShade="BF"/>
          <w:sz w:val="18"/>
          <w:szCs w:val="18"/>
        </w:rPr>
        <w:tab/>
        <w:t>Místo trvalého pobytu podle § 10 odst. 1 zákona č. 133/2000 Sb., o evidenci obyvatel a rodných číslech a o změně některých zákonů (zákon o evidenci obyvatel), ve znění pozdějších předpisů.</w:t>
      </w:r>
    </w:p>
  </w:footnote>
  <w:footnote w:id="3">
    <w:p w:rsidR="003A1D1A" w:rsidRPr="00897B50" w:rsidRDefault="003A1D1A" w:rsidP="003A1D1A">
      <w:pPr>
        <w:pStyle w:val="Textpoznpodarou"/>
        <w:ind w:left="284" w:hanging="284"/>
        <w:jc w:val="both"/>
        <w:rPr>
          <w:sz w:val="18"/>
          <w:szCs w:val="18"/>
        </w:rPr>
      </w:pPr>
      <w:r w:rsidRPr="00897B50">
        <w:rPr>
          <w:rStyle w:val="Znakapoznpodarou"/>
          <w:rFonts w:cs="Times New Roman"/>
          <w:color w:val="365F91" w:themeColor="accent1" w:themeShade="BF"/>
          <w:sz w:val="18"/>
          <w:szCs w:val="18"/>
        </w:rPr>
        <w:footnoteRef/>
      </w:r>
      <w:r w:rsidRPr="00897B50">
        <w:rPr>
          <w:rStyle w:val="Znakapoznpodarou"/>
          <w:rFonts w:cs="Times New Roman"/>
          <w:color w:val="365F91" w:themeColor="accent1" w:themeShade="BF"/>
          <w:sz w:val="18"/>
          <w:szCs w:val="18"/>
        </w:rPr>
        <w:t xml:space="preserve">) </w:t>
      </w:r>
      <w:r w:rsidRPr="00897B50">
        <w:rPr>
          <w:rFonts w:cs="Times New Roman"/>
          <w:color w:val="365F91" w:themeColor="accent1" w:themeShade="BF"/>
          <w:sz w:val="18"/>
          <w:szCs w:val="18"/>
        </w:rPr>
        <w:tab/>
        <w:t>Pokud žadatel nemá zřízenu datovou schránku</w:t>
      </w:r>
      <w:r w:rsidR="00AF7A3A" w:rsidRPr="00897B50">
        <w:rPr>
          <w:rFonts w:cs="Times New Roman"/>
          <w:color w:val="365F91" w:themeColor="accent1" w:themeShade="BF"/>
          <w:sz w:val="18"/>
          <w:szCs w:val="18"/>
        </w:rPr>
        <w:t>.</w:t>
      </w:r>
    </w:p>
  </w:footnote>
  <w:footnote w:id="4">
    <w:p w:rsidR="003A1D1A" w:rsidRPr="00897B50" w:rsidRDefault="003A1D1A" w:rsidP="003A1D1A">
      <w:pPr>
        <w:pStyle w:val="Textpoznpodarou"/>
        <w:ind w:left="284" w:hanging="284"/>
        <w:jc w:val="both"/>
        <w:rPr>
          <w:sz w:val="18"/>
          <w:szCs w:val="18"/>
        </w:rPr>
      </w:pPr>
      <w:r w:rsidRPr="00897B50">
        <w:rPr>
          <w:rStyle w:val="Znakapoznpodarou"/>
          <w:rFonts w:cs="Times New Roman"/>
          <w:color w:val="365F91" w:themeColor="accent1" w:themeShade="BF"/>
          <w:sz w:val="18"/>
          <w:szCs w:val="18"/>
        </w:rPr>
        <w:footnoteRef/>
      </w:r>
      <w:r w:rsidRPr="00897B50">
        <w:rPr>
          <w:rStyle w:val="Znakapoznpodarou"/>
          <w:rFonts w:cs="Times New Roman"/>
          <w:color w:val="365F91" w:themeColor="accent1" w:themeShade="BF"/>
          <w:sz w:val="18"/>
          <w:szCs w:val="18"/>
        </w:rPr>
        <w:t xml:space="preserve">) </w:t>
      </w:r>
      <w:r w:rsidRPr="00897B50">
        <w:rPr>
          <w:rStyle w:val="Znakapoznpodarou"/>
          <w:rFonts w:cs="Times New Roman"/>
          <w:color w:val="365F91" w:themeColor="accent1" w:themeShade="BF"/>
          <w:sz w:val="18"/>
          <w:szCs w:val="18"/>
        </w:rPr>
        <w:tab/>
      </w:r>
      <w:r w:rsidRPr="00897B50">
        <w:rPr>
          <w:rFonts w:cs="Times New Roman"/>
          <w:color w:val="365F91" w:themeColor="accent1" w:themeShade="BF"/>
          <w:sz w:val="18"/>
          <w:szCs w:val="18"/>
        </w:rPr>
        <w:t>Nepovinný údaj.</w:t>
      </w:r>
    </w:p>
  </w:footnote>
  <w:footnote w:id="5">
    <w:p w:rsidR="003A1D1A" w:rsidRPr="00897B50" w:rsidRDefault="003A1D1A" w:rsidP="003A1D1A">
      <w:pPr>
        <w:pStyle w:val="Textpoznpodarou"/>
        <w:ind w:left="284" w:hanging="284"/>
        <w:jc w:val="both"/>
        <w:rPr>
          <w:color w:val="365F91" w:themeColor="accent1" w:themeShade="BF"/>
          <w:sz w:val="18"/>
          <w:szCs w:val="18"/>
        </w:rPr>
      </w:pPr>
      <w:r w:rsidRPr="00897B50">
        <w:rPr>
          <w:rStyle w:val="Znakapoznpodarou"/>
          <w:color w:val="365F91" w:themeColor="accent1" w:themeShade="BF"/>
          <w:sz w:val="18"/>
          <w:szCs w:val="18"/>
        </w:rPr>
        <w:footnoteRef/>
      </w:r>
      <w:r w:rsidRPr="00897B50">
        <w:rPr>
          <w:rFonts w:cs="Times New Roman"/>
          <w:color w:val="365F91" w:themeColor="accent1" w:themeShade="BF"/>
          <w:sz w:val="18"/>
          <w:szCs w:val="18"/>
          <w:vertAlign w:val="superscript"/>
        </w:rPr>
        <w:t>)</w:t>
      </w:r>
      <w:r w:rsidRPr="00897B50">
        <w:rPr>
          <w:color w:val="365F91" w:themeColor="accent1" w:themeShade="BF"/>
          <w:sz w:val="18"/>
          <w:szCs w:val="18"/>
        </w:rPr>
        <w:t xml:space="preserve"> </w:t>
      </w:r>
      <w:r w:rsidRPr="00897B50">
        <w:rPr>
          <w:color w:val="365F91" w:themeColor="accent1" w:themeShade="BF"/>
          <w:sz w:val="18"/>
          <w:szCs w:val="18"/>
        </w:rPr>
        <w:tab/>
      </w:r>
      <w:r w:rsidRPr="00897B50">
        <w:rPr>
          <w:rFonts w:cs="Times New Roman"/>
          <w:color w:val="365F91" w:themeColor="accent1" w:themeShade="BF"/>
          <w:sz w:val="18"/>
          <w:szCs w:val="18"/>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4B226F" w:rsidRDefault="004B226F" w:rsidP="00F23309">
      <w:pPr>
        <w:pStyle w:val="Textpoznpodarou"/>
        <w:ind w:left="284" w:hanging="284"/>
        <w:jc w:val="both"/>
      </w:pPr>
      <w:r w:rsidRPr="00897B50">
        <w:rPr>
          <w:rStyle w:val="Znakapoznpodarou"/>
          <w:color w:val="365F91" w:themeColor="accent1" w:themeShade="BF"/>
          <w:sz w:val="18"/>
          <w:szCs w:val="18"/>
        </w:rPr>
        <w:footnoteRef/>
      </w:r>
      <w:r w:rsidRPr="00897B50">
        <w:rPr>
          <w:rStyle w:val="Znakapoznpodarou"/>
          <w:color w:val="365F91" w:themeColor="accent1" w:themeShade="BF"/>
          <w:sz w:val="18"/>
          <w:szCs w:val="18"/>
        </w:rPr>
        <w:t>)</w:t>
      </w:r>
      <w:r w:rsidRPr="00897B50">
        <w:rPr>
          <w:sz w:val="18"/>
          <w:szCs w:val="18"/>
        </w:rPr>
        <w:t xml:space="preserve"> </w:t>
      </w:r>
      <w:r w:rsidRPr="00897B50">
        <w:rPr>
          <w:sz w:val="18"/>
          <w:szCs w:val="18"/>
        </w:rPr>
        <w:tab/>
      </w:r>
      <w:r w:rsidRPr="00897B50">
        <w:rPr>
          <w:rFonts w:cs="Times New Roman"/>
          <w:color w:val="365F91" w:themeColor="accent1" w:themeShade="BF"/>
          <w:sz w:val="18"/>
          <w:szCs w:val="18"/>
        </w:rPr>
        <w:t>Žadatel uvede číslo občanského průkazu (označí OP) nebo cestovního pasu (označí CP)</w:t>
      </w:r>
      <w:r>
        <w:t xml:space="preserve"> </w:t>
      </w:r>
    </w:p>
  </w:footnote>
  <w:footnote w:id="7">
    <w:p w:rsidR="00CB76A0" w:rsidRPr="00897B50" w:rsidRDefault="00CB76A0" w:rsidP="009E1DB7">
      <w:pPr>
        <w:pStyle w:val="Textpoznpodarou"/>
        <w:ind w:left="284" w:hanging="284"/>
        <w:jc w:val="both"/>
        <w:rPr>
          <w:rFonts w:cs="Arial"/>
          <w:color w:val="365F91" w:themeColor="accent1" w:themeShade="BF"/>
          <w:sz w:val="18"/>
          <w:szCs w:val="18"/>
        </w:rPr>
      </w:pPr>
      <w:r w:rsidRPr="00897B50">
        <w:rPr>
          <w:rStyle w:val="Znakapoznpodarou"/>
          <w:rFonts w:cs="Arial"/>
          <w:color w:val="365F91" w:themeColor="accent1" w:themeShade="BF"/>
          <w:sz w:val="18"/>
          <w:szCs w:val="18"/>
        </w:rPr>
        <w:footnoteRef/>
      </w:r>
      <w:r w:rsidR="00D643DB" w:rsidRPr="003E5A4C">
        <w:rPr>
          <w:rFonts w:cs="Arial"/>
          <w:color w:val="365F91" w:themeColor="accent1" w:themeShade="BF"/>
          <w:vertAlign w:val="superscript"/>
        </w:rPr>
        <w:t>)</w:t>
      </w:r>
      <w:r w:rsidRPr="003E5A4C">
        <w:rPr>
          <w:rFonts w:cs="Arial"/>
          <w:color w:val="365F91" w:themeColor="accent1" w:themeShade="BF"/>
        </w:rPr>
        <w:tab/>
      </w:r>
      <w:r w:rsidRPr="00897B50">
        <w:rPr>
          <w:rFonts w:cs="Arial"/>
          <w:color w:val="365F91" w:themeColor="accent1" w:themeShade="BF"/>
          <w:sz w:val="18"/>
          <w:szCs w:val="18"/>
        </w:rPr>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897B50">
        <w:rPr>
          <w:rStyle w:val="Znakapoznpodarou"/>
          <w:rFonts w:cs="Arial"/>
          <w:color w:val="365F91" w:themeColor="accent1" w:themeShade="BF"/>
          <w:sz w:val="18"/>
          <w:szCs w:val="18"/>
        </w:rPr>
        <w:footnoteRef/>
      </w:r>
      <w:r w:rsidRPr="00897B50">
        <w:rPr>
          <w:rStyle w:val="Znakapoznpodarou"/>
          <w:rFonts w:cs="Arial"/>
          <w:color w:val="365F91" w:themeColor="accent1" w:themeShade="BF"/>
          <w:sz w:val="18"/>
          <w:szCs w:val="18"/>
        </w:rPr>
        <w:t>)</w:t>
      </w:r>
      <w:r w:rsidRPr="00897B50">
        <w:rPr>
          <w:sz w:val="18"/>
          <w:szCs w:val="18"/>
        </w:rPr>
        <w:t xml:space="preserve"> </w:t>
      </w:r>
      <w:r w:rsidRPr="00897B50">
        <w:rPr>
          <w:sz w:val="18"/>
          <w:szCs w:val="18"/>
        </w:rPr>
        <w:tab/>
      </w:r>
      <w:r w:rsidRPr="00897B50">
        <w:rPr>
          <w:rFonts w:cs="Arial"/>
          <w:color w:val="365F91" w:themeColor="accent1" w:themeShade="BF"/>
          <w:sz w:val="18"/>
          <w:szCs w:val="18"/>
        </w:rPr>
        <w:t>S výjimkou prohlášení o svéprávnosti a zdravotní způsobilosti doplňte jednotlivě u každého předpokladu podle vysvětlivek, pokud k žádosti nebudete splnění uvedeného předpokladu dokládat listinou. Tu je však třeba doložit následně nejpozději před konáním pohovoru.</w:t>
      </w:r>
    </w:p>
  </w:footnote>
  <w:footnote w:id="9">
    <w:p w:rsidR="002C5F4F" w:rsidRPr="00897B50" w:rsidRDefault="002C5F4F" w:rsidP="00C90B31">
      <w:pPr>
        <w:pStyle w:val="Textpoznpodarou"/>
        <w:ind w:left="284" w:hanging="284"/>
        <w:jc w:val="both"/>
        <w:rPr>
          <w:rFonts w:cs="Arial"/>
          <w:color w:val="365F91" w:themeColor="accent1" w:themeShade="BF"/>
          <w:sz w:val="18"/>
          <w:szCs w:val="18"/>
        </w:rPr>
      </w:pPr>
      <w:r w:rsidRPr="00897B50">
        <w:rPr>
          <w:rStyle w:val="Znakapoznpodarou"/>
          <w:rFonts w:cs="Arial"/>
          <w:color w:val="365F91" w:themeColor="accent1" w:themeShade="BF"/>
          <w:sz w:val="18"/>
          <w:szCs w:val="18"/>
        </w:rPr>
        <w:footnoteRef/>
      </w:r>
      <w:r w:rsidRPr="00897B50">
        <w:rPr>
          <w:rFonts w:cs="Arial"/>
          <w:color w:val="365F91" w:themeColor="accent1" w:themeShade="BF"/>
          <w:sz w:val="18"/>
          <w:szCs w:val="18"/>
          <w:vertAlign w:val="superscript"/>
        </w:rPr>
        <w:t>)</w:t>
      </w:r>
      <w:r w:rsidRPr="00897B50">
        <w:rPr>
          <w:rFonts w:ascii="Times New Roman" w:hAnsi="Times New Roman" w:cs="Times New Roman"/>
          <w:sz w:val="18"/>
          <w:szCs w:val="18"/>
        </w:rPr>
        <w:t xml:space="preserve"> </w:t>
      </w:r>
      <w:r w:rsidRPr="00897B50">
        <w:rPr>
          <w:rFonts w:ascii="Times New Roman" w:hAnsi="Times New Roman" w:cs="Times New Roman"/>
          <w:sz w:val="18"/>
          <w:szCs w:val="18"/>
        </w:rPr>
        <w:tab/>
      </w:r>
      <w:r w:rsidR="00C90B31" w:rsidRPr="00897B50">
        <w:rPr>
          <w:rFonts w:cs="Arial"/>
          <w:color w:val="365F91" w:themeColor="accent1" w:themeShade="BF"/>
          <w:sz w:val="18"/>
          <w:szCs w:val="18"/>
        </w:rPr>
        <w:t>Státní občanství lze při podání žádosti prokázat doložením originálu, úředně ověřené kopie nebo prosté kopie osvědčení o</w:t>
      </w:r>
      <w:r w:rsidR="00AF7A3A" w:rsidRPr="00897B50">
        <w:rPr>
          <w:rFonts w:cs="Arial"/>
          <w:color w:val="365F91" w:themeColor="accent1" w:themeShade="BF"/>
          <w:sz w:val="18"/>
          <w:szCs w:val="18"/>
        </w:rPr>
        <w:t> </w:t>
      </w:r>
      <w:r w:rsidR="00C90B31" w:rsidRPr="00897B50">
        <w:rPr>
          <w:rFonts w:cs="Arial"/>
          <w:color w:val="365F91" w:themeColor="accent1" w:themeShade="BF"/>
          <w:sz w:val="18"/>
          <w:szCs w:val="18"/>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897B50">
        <w:rPr>
          <w:rFonts w:cs="Arial"/>
          <w:color w:val="365F91" w:themeColor="accent1" w:themeShade="BF"/>
          <w:sz w:val="18"/>
          <w:szCs w:val="18"/>
        </w:rPr>
        <w:t xml:space="preserve">.   </w:t>
      </w:r>
    </w:p>
  </w:footnote>
  <w:footnote w:id="10">
    <w:p w:rsidR="002C5F4F" w:rsidRPr="00897B50" w:rsidRDefault="002C5F4F" w:rsidP="00C90B31">
      <w:pPr>
        <w:pStyle w:val="Textpoznpodarou"/>
        <w:ind w:left="284" w:hanging="284"/>
        <w:jc w:val="both"/>
        <w:rPr>
          <w:rFonts w:cs="Arial"/>
          <w:color w:val="365F91" w:themeColor="accent1" w:themeShade="BF"/>
          <w:sz w:val="18"/>
          <w:szCs w:val="18"/>
        </w:rPr>
      </w:pPr>
      <w:r w:rsidRPr="00897B50">
        <w:rPr>
          <w:rStyle w:val="Znakapoznpodarou"/>
          <w:rFonts w:cs="Arial"/>
          <w:color w:val="365F91" w:themeColor="accent1" w:themeShade="BF"/>
          <w:sz w:val="18"/>
          <w:szCs w:val="18"/>
        </w:rPr>
        <w:footnoteRef/>
      </w:r>
      <w:r w:rsidRPr="00897B50">
        <w:rPr>
          <w:rFonts w:cs="Arial"/>
          <w:color w:val="365F91" w:themeColor="accent1" w:themeShade="BF"/>
          <w:sz w:val="18"/>
          <w:szCs w:val="18"/>
          <w:vertAlign w:val="superscript"/>
        </w:rPr>
        <w:t>)</w:t>
      </w:r>
      <w:r w:rsidRPr="00897B50">
        <w:rPr>
          <w:rFonts w:cs="Arial"/>
          <w:color w:val="365F91" w:themeColor="accent1" w:themeShade="BF"/>
          <w:sz w:val="18"/>
          <w:szCs w:val="18"/>
        </w:rPr>
        <w:t xml:space="preserve"> </w:t>
      </w:r>
      <w:r w:rsidRPr="00897B50">
        <w:rPr>
          <w:rFonts w:cs="Arial"/>
          <w:color w:val="365F91" w:themeColor="accent1" w:themeShade="BF"/>
          <w:sz w:val="18"/>
          <w:szCs w:val="18"/>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1">
    <w:p w:rsidR="007D7612" w:rsidRPr="003E5A4C" w:rsidRDefault="007D7612" w:rsidP="009E1DB7">
      <w:pPr>
        <w:pStyle w:val="Textpoznpodarou"/>
        <w:ind w:left="284" w:hanging="284"/>
        <w:jc w:val="both"/>
        <w:rPr>
          <w:rFonts w:cs="Arial"/>
          <w:color w:val="365F91" w:themeColor="accent1" w:themeShade="BF"/>
        </w:rPr>
      </w:pPr>
      <w:r w:rsidRPr="00897B50">
        <w:rPr>
          <w:rStyle w:val="Znakapoznpodarou"/>
          <w:rFonts w:cs="Arial"/>
          <w:color w:val="365F91" w:themeColor="accent1" w:themeShade="BF"/>
          <w:sz w:val="18"/>
          <w:szCs w:val="18"/>
        </w:rPr>
        <w:footnoteRef/>
      </w:r>
      <w:r w:rsidR="00D643DB" w:rsidRPr="00897B50">
        <w:rPr>
          <w:rFonts w:cs="Arial"/>
          <w:color w:val="365F91" w:themeColor="accent1" w:themeShade="BF"/>
          <w:sz w:val="18"/>
          <w:szCs w:val="18"/>
          <w:vertAlign w:val="superscript"/>
        </w:rPr>
        <w:t>)</w:t>
      </w:r>
      <w:r w:rsidRPr="00897B50">
        <w:rPr>
          <w:rFonts w:cs="Arial"/>
          <w:color w:val="365F91" w:themeColor="accent1" w:themeShade="BF"/>
          <w:sz w:val="18"/>
          <w:szCs w:val="18"/>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sidRPr="00897B50">
        <w:rPr>
          <w:rFonts w:cs="Arial"/>
          <w:color w:val="365F91" w:themeColor="accent1" w:themeShade="BF"/>
          <w:sz w:val="18"/>
          <w:szCs w:val="18"/>
        </w:rPr>
        <w:t>/vykonával službu</w:t>
      </w:r>
      <w:r w:rsidRPr="00897B50">
        <w:rPr>
          <w:rFonts w:cs="Arial"/>
          <w:color w:val="365F91" w:themeColor="accent1" w:themeShade="BF"/>
          <w:sz w:val="18"/>
          <w:szCs w:val="18"/>
        </w:rPr>
        <w:t xml:space="preserve"> a konkrétní doklady jsou součástí jeho dřívějšího personálního spisu) – např. doklad o dosaženém vzdělání.</w:t>
      </w:r>
    </w:p>
  </w:footnote>
  <w:footnote w:id="12">
    <w:p w:rsidR="007D7612" w:rsidRPr="00897B50" w:rsidRDefault="007D7612" w:rsidP="009E1DB7">
      <w:pPr>
        <w:pStyle w:val="Textpoznpodarou"/>
        <w:ind w:left="284" w:hanging="284"/>
        <w:jc w:val="both"/>
        <w:rPr>
          <w:rFonts w:cs="Arial"/>
          <w:color w:val="365F91" w:themeColor="accent1" w:themeShade="BF"/>
          <w:sz w:val="18"/>
          <w:szCs w:val="18"/>
        </w:rPr>
      </w:pPr>
      <w:r w:rsidRPr="00897B50">
        <w:rPr>
          <w:rStyle w:val="Znakapoznpodarou"/>
          <w:rFonts w:cs="Arial"/>
          <w:color w:val="365F91" w:themeColor="accent1" w:themeShade="BF"/>
          <w:sz w:val="18"/>
          <w:szCs w:val="18"/>
        </w:rPr>
        <w:footnoteRef/>
      </w:r>
      <w:r w:rsidR="00D643DB" w:rsidRPr="00897B50">
        <w:rPr>
          <w:rFonts w:cs="Arial"/>
          <w:color w:val="365F91" w:themeColor="accent1" w:themeShade="BF"/>
          <w:sz w:val="18"/>
          <w:szCs w:val="18"/>
          <w:vertAlign w:val="superscript"/>
        </w:rPr>
        <w:t>)</w:t>
      </w:r>
      <w:r w:rsidRPr="00897B50">
        <w:rPr>
          <w:rFonts w:cs="Arial"/>
          <w:color w:val="365F91" w:themeColor="accent1" w:themeShade="BF"/>
          <w:sz w:val="18"/>
          <w:szCs w:val="18"/>
        </w:rPr>
        <w:tab/>
        <w:t>Do poznámky žadatel uvede jiné důležité skutečnosti, které mají dopad na rozhodování</w:t>
      </w:r>
      <w:r w:rsidR="005A58DA" w:rsidRPr="00897B50">
        <w:rPr>
          <w:rFonts w:cs="Arial"/>
          <w:color w:val="365F91" w:themeColor="accent1" w:themeShade="BF"/>
          <w:sz w:val="18"/>
          <w:szCs w:val="18"/>
        </w:rPr>
        <w:t xml:space="preserve"> o</w:t>
      </w:r>
      <w:r w:rsidRPr="00897B50">
        <w:rPr>
          <w:rFonts w:cs="Arial"/>
          <w:color w:val="365F91" w:themeColor="accent1" w:themeShade="BF"/>
          <w:sz w:val="18"/>
          <w:szCs w:val="18"/>
        </w:rPr>
        <w:t xml:space="preserve"> žádosti: </w:t>
      </w:r>
    </w:p>
    <w:p w:rsidR="007D7612" w:rsidRPr="00897B50" w:rsidRDefault="007D7612" w:rsidP="009E1DB7">
      <w:pPr>
        <w:pStyle w:val="Textpoznpodarou"/>
        <w:numPr>
          <w:ilvl w:val="0"/>
          <w:numId w:val="4"/>
        </w:numPr>
        <w:ind w:left="567" w:hanging="283"/>
        <w:jc w:val="both"/>
        <w:rPr>
          <w:rFonts w:cs="Arial"/>
          <w:color w:val="365F91" w:themeColor="accent1" w:themeShade="BF"/>
          <w:sz w:val="18"/>
          <w:szCs w:val="18"/>
        </w:rPr>
      </w:pPr>
      <w:r w:rsidRPr="00897B50">
        <w:rPr>
          <w:rFonts w:cs="Arial"/>
          <w:color w:val="365F91" w:themeColor="accent1" w:themeShade="BF"/>
          <w:sz w:val="18"/>
          <w:szCs w:val="18"/>
        </w:rPr>
        <w:t>požadavek na povolení kratší služební doby dle § 116 zákona o státní službě nebo</w:t>
      </w:r>
    </w:p>
    <w:p w:rsidR="007D7612" w:rsidRPr="00897B50" w:rsidRDefault="007D7612" w:rsidP="009E1DB7">
      <w:pPr>
        <w:pStyle w:val="Textpoznpodarou"/>
        <w:numPr>
          <w:ilvl w:val="0"/>
          <w:numId w:val="4"/>
        </w:numPr>
        <w:ind w:left="567" w:hanging="283"/>
        <w:jc w:val="both"/>
        <w:rPr>
          <w:rFonts w:cs="Arial"/>
          <w:color w:val="365F91" w:themeColor="accent1" w:themeShade="BF"/>
          <w:sz w:val="18"/>
          <w:szCs w:val="18"/>
        </w:rPr>
      </w:pPr>
      <w:r w:rsidRPr="00897B50">
        <w:rPr>
          <w:rFonts w:cs="Arial"/>
          <w:color w:val="365F91" w:themeColor="accent1" w:themeShade="BF"/>
          <w:sz w:val="18"/>
          <w:szCs w:val="18"/>
        </w:rPr>
        <w:t xml:space="preserve">zda </w:t>
      </w:r>
      <w:r w:rsidR="00A6515F" w:rsidRPr="00897B50">
        <w:rPr>
          <w:rFonts w:cs="Arial"/>
          <w:color w:val="365F91" w:themeColor="accent1" w:themeShade="BF"/>
          <w:sz w:val="18"/>
          <w:szCs w:val="18"/>
        </w:rPr>
        <w:t>zařazením</w:t>
      </w:r>
      <w:r w:rsidRPr="00897B50">
        <w:rPr>
          <w:rFonts w:cs="Arial"/>
          <w:color w:val="365F91" w:themeColor="accent1" w:themeShade="BF"/>
          <w:sz w:val="18"/>
          <w:szCs w:val="18"/>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3">
    <w:p w:rsidR="00A60E86" w:rsidRPr="00897B50" w:rsidRDefault="00A60E86" w:rsidP="009E1DB7">
      <w:pPr>
        <w:pStyle w:val="Textpoznpodarou"/>
        <w:ind w:left="284" w:hanging="284"/>
        <w:jc w:val="both"/>
        <w:rPr>
          <w:rFonts w:cs="Arial"/>
          <w:color w:val="365F91" w:themeColor="accent1" w:themeShade="BF"/>
          <w:sz w:val="18"/>
          <w:szCs w:val="18"/>
        </w:rPr>
      </w:pPr>
      <w:r w:rsidRPr="00897B50">
        <w:rPr>
          <w:rStyle w:val="Znakapoznpodarou"/>
          <w:rFonts w:cs="Arial"/>
          <w:color w:val="365F91" w:themeColor="accent1" w:themeShade="BF"/>
          <w:sz w:val="18"/>
          <w:szCs w:val="18"/>
        </w:rPr>
        <w:footnoteRef/>
      </w:r>
      <w:r w:rsidR="00D643DB" w:rsidRPr="00897B50">
        <w:rPr>
          <w:rFonts w:cs="Arial"/>
          <w:color w:val="365F91" w:themeColor="accent1" w:themeShade="BF"/>
          <w:sz w:val="18"/>
          <w:szCs w:val="18"/>
          <w:vertAlign w:val="superscript"/>
        </w:rPr>
        <w:t>)</w:t>
      </w:r>
      <w:r w:rsidR="00AE4A73" w:rsidRPr="00897B50">
        <w:rPr>
          <w:rFonts w:cs="Arial"/>
          <w:color w:val="365F91" w:themeColor="accent1" w:themeShade="BF"/>
          <w:sz w:val="18"/>
          <w:szCs w:val="18"/>
        </w:rPr>
        <w:tab/>
      </w:r>
      <w:r w:rsidRPr="00897B50">
        <w:rPr>
          <w:rFonts w:cs="Arial"/>
          <w:color w:val="365F91" w:themeColor="accent1" w:themeShade="BF"/>
          <w:sz w:val="18"/>
          <w:szCs w:val="18"/>
        </w:rPr>
        <w:t>Kromě záznamu o předložení průkazu totožnosti může jít např. o záznamy o předložení některých originálních listin, z nichž služební orgán na místě opatřil kopie a vrátil je žadateli.</w:t>
      </w:r>
    </w:p>
  </w:footnote>
  <w:footnote w:id="14">
    <w:p w:rsidR="00F565B9" w:rsidRPr="003E5A4C" w:rsidRDefault="00F565B9" w:rsidP="009E1DB7">
      <w:pPr>
        <w:pStyle w:val="Textpoznpodarou"/>
        <w:ind w:left="284" w:hanging="284"/>
        <w:jc w:val="both"/>
        <w:rPr>
          <w:rFonts w:cs="Arial"/>
          <w:color w:val="365F91" w:themeColor="accent1" w:themeShade="BF"/>
        </w:rPr>
      </w:pPr>
      <w:r w:rsidRPr="00897B50">
        <w:rPr>
          <w:rStyle w:val="Znakapoznpodarou"/>
          <w:rFonts w:cs="Arial"/>
          <w:color w:val="365F91" w:themeColor="accent1" w:themeShade="BF"/>
          <w:sz w:val="18"/>
          <w:szCs w:val="18"/>
        </w:rPr>
        <w:footnoteRef/>
      </w:r>
      <w:r w:rsidR="00D643DB" w:rsidRPr="00897B50">
        <w:rPr>
          <w:rFonts w:cs="Arial"/>
          <w:color w:val="365F91" w:themeColor="accent1" w:themeShade="BF"/>
          <w:sz w:val="18"/>
          <w:szCs w:val="18"/>
          <w:vertAlign w:val="superscript"/>
        </w:rPr>
        <w:t>)</w:t>
      </w:r>
      <w:r w:rsidRPr="00897B50">
        <w:rPr>
          <w:rFonts w:cs="Arial"/>
          <w:color w:val="365F91" w:themeColor="accent1" w:themeShade="BF"/>
          <w:sz w:val="18"/>
          <w:szCs w:val="18"/>
        </w:rPr>
        <w:t xml:space="preserve"> </w:t>
      </w:r>
      <w:r w:rsidRPr="00897B50">
        <w:rPr>
          <w:rFonts w:cs="Arial"/>
          <w:color w:val="365F91" w:themeColor="accent1" w:themeShade="BF"/>
          <w:sz w:val="18"/>
          <w:szCs w:val="18"/>
        </w:rPr>
        <w:tab/>
        <w:t>Uveďte, o jaký průkaz totožnosti se jedná (např. občanský průkaz)</w:t>
      </w:r>
      <w:r w:rsidR="00D55DE4" w:rsidRPr="00897B50">
        <w:rPr>
          <w:rFonts w:cs="Arial"/>
          <w:color w:val="365F91" w:themeColor="accent1" w:themeShade="BF"/>
          <w:sz w:val="18"/>
          <w:szCs w:val="18"/>
        </w:rPr>
        <w:t>, není nutné uvádět číslo průkazu</w:t>
      </w:r>
      <w:r w:rsidRPr="00897B50">
        <w:rPr>
          <w:rFonts w:cs="Arial"/>
          <w:color w:val="365F91" w:themeColor="accent1" w:themeShade="BF"/>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30097"/>
    <w:rsid w:val="0003023E"/>
    <w:rsid w:val="0003253A"/>
    <w:rsid w:val="00034A61"/>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349B"/>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B226F"/>
    <w:rsid w:val="004E375F"/>
    <w:rsid w:val="004E5178"/>
    <w:rsid w:val="004F65FC"/>
    <w:rsid w:val="005039C0"/>
    <w:rsid w:val="00505875"/>
    <w:rsid w:val="005068B1"/>
    <w:rsid w:val="00513FB6"/>
    <w:rsid w:val="00514AE1"/>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01F35"/>
    <w:rsid w:val="00611857"/>
    <w:rsid w:val="00636A70"/>
    <w:rsid w:val="006430D6"/>
    <w:rsid w:val="00647D48"/>
    <w:rsid w:val="00665E86"/>
    <w:rsid w:val="00670C04"/>
    <w:rsid w:val="00676607"/>
    <w:rsid w:val="006876C2"/>
    <w:rsid w:val="006C4ED5"/>
    <w:rsid w:val="006C5EAD"/>
    <w:rsid w:val="006D69BB"/>
    <w:rsid w:val="006E1494"/>
    <w:rsid w:val="006E773E"/>
    <w:rsid w:val="006F077B"/>
    <w:rsid w:val="006F2EDE"/>
    <w:rsid w:val="006F3992"/>
    <w:rsid w:val="006F4CDA"/>
    <w:rsid w:val="00700C86"/>
    <w:rsid w:val="00707F44"/>
    <w:rsid w:val="00733B72"/>
    <w:rsid w:val="007342B8"/>
    <w:rsid w:val="00734D3C"/>
    <w:rsid w:val="007379E9"/>
    <w:rsid w:val="00740EEA"/>
    <w:rsid w:val="00741B16"/>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800FDF"/>
    <w:rsid w:val="00801CB9"/>
    <w:rsid w:val="0081443D"/>
    <w:rsid w:val="0082228E"/>
    <w:rsid w:val="008331B2"/>
    <w:rsid w:val="00837998"/>
    <w:rsid w:val="00840AD6"/>
    <w:rsid w:val="00847FC9"/>
    <w:rsid w:val="00852300"/>
    <w:rsid w:val="00853109"/>
    <w:rsid w:val="00875FA2"/>
    <w:rsid w:val="00881730"/>
    <w:rsid w:val="00893961"/>
    <w:rsid w:val="00897B50"/>
    <w:rsid w:val="008A2B77"/>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13157"/>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07FA"/>
    <w:rsid w:val="00B4177B"/>
    <w:rsid w:val="00B4607E"/>
    <w:rsid w:val="00B50DD9"/>
    <w:rsid w:val="00B51740"/>
    <w:rsid w:val="00B54CA0"/>
    <w:rsid w:val="00B63DAE"/>
    <w:rsid w:val="00B64AB0"/>
    <w:rsid w:val="00B6736E"/>
    <w:rsid w:val="00B766BE"/>
    <w:rsid w:val="00B800C9"/>
    <w:rsid w:val="00B874E1"/>
    <w:rsid w:val="00B90B13"/>
    <w:rsid w:val="00BA5FE0"/>
    <w:rsid w:val="00BB075E"/>
    <w:rsid w:val="00BB11D0"/>
    <w:rsid w:val="00BB1E6E"/>
    <w:rsid w:val="00BC29DC"/>
    <w:rsid w:val="00BC59DF"/>
    <w:rsid w:val="00BD145D"/>
    <w:rsid w:val="00BD17E8"/>
    <w:rsid w:val="00BD6AFA"/>
    <w:rsid w:val="00BE589E"/>
    <w:rsid w:val="00BF4D36"/>
    <w:rsid w:val="00C00829"/>
    <w:rsid w:val="00C1459E"/>
    <w:rsid w:val="00C165F9"/>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28AF"/>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1815D-60B9-4B10-B512-6A46B75C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4499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2024-02-21T12:44:00Z</dcterms:created>
  <dcterms:modified xsi:type="dcterms:W3CDTF">2024-02-21T12:52:00Z</dcterms:modified>
</cp:coreProperties>
</file>